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EA66AD" w:rsidP="00B6794F">
            <w:pPr>
              <w:tabs>
                <w:tab w:val="left" w:pos="630"/>
              </w:tabs>
              <w:spacing w:after="120"/>
              <w:rPr>
                <w:iCs/>
                <w:color w:val="000000"/>
                <w:sz w:val="22"/>
                <w:szCs w:val="22"/>
              </w:rPr>
            </w:pPr>
            <w:r>
              <w:rPr>
                <w:iCs/>
                <w:color w:val="000000"/>
                <w:sz w:val="22"/>
                <w:szCs w:val="22"/>
              </w:rPr>
              <w:t>State of Montana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71"/>
        <w:gridCol w:w="2729"/>
        <w:gridCol w:w="3290"/>
      </w:tblGrid>
      <w:tr w:rsidR="00B97CF0" w:rsidRPr="00B75AAC" w:rsidTr="00EA66AD">
        <w:tc>
          <w:tcPr>
            <w:tcW w:w="2971"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729"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290"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EA66AD" w:rsidRPr="00B75AAC" w:rsidTr="00EA66AD">
        <w:tblPrEx>
          <w:tblCellMar>
            <w:top w:w="0" w:type="dxa"/>
            <w:left w:w="108" w:type="dxa"/>
            <w:bottom w:w="0" w:type="dxa"/>
            <w:right w:w="108" w:type="dxa"/>
          </w:tblCellMar>
        </w:tblPrEx>
        <w:tc>
          <w:tcPr>
            <w:tcW w:w="2971" w:type="dxa"/>
          </w:tcPr>
          <w:p w:rsidR="00EA66AD" w:rsidRPr="00B75AAC" w:rsidRDefault="00EA66AD" w:rsidP="00EA66AD">
            <w:pPr>
              <w:tabs>
                <w:tab w:val="left" w:pos="630"/>
              </w:tabs>
              <w:spacing w:after="120"/>
              <w:rPr>
                <w:iCs/>
                <w:color w:val="000000"/>
                <w:sz w:val="22"/>
                <w:szCs w:val="22"/>
              </w:rPr>
            </w:pPr>
            <w:r>
              <w:rPr>
                <w:iCs/>
                <w:color w:val="000000"/>
                <w:sz w:val="22"/>
                <w:szCs w:val="22"/>
              </w:rPr>
              <w:t>Quinn Ness</w:t>
            </w:r>
          </w:p>
        </w:tc>
        <w:tc>
          <w:tcPr>
            <w:tcW w:w="2729" w:type="dxa"/>
          </w:tcPr>
          <w:p w:rsidR="00EA66AD" w:rsidRPr="00B75AAC" w:rsidRDefault="00EA66AD" w:rsidP="00EA66AD">
            <w:pPr>
              <w:tabs>
                <w:tab w:val="left" w:pos="630"/>
              </w:tabs>
              <w:spacing w:after="120"/>
              <w:rPr>
                <w:iCs/>
                <w:color w:val="000000"/>
                <w:sz w:val="22"/>
                <w:szCs w:val="22"/>
              </w:rPr>
            </w:pPr>
            <w:r>
              <w:rPr>
                <w:iCs/>
                <w:color w:val="000000"/>
                <w:sz w:val="22"/>
                <w:szCs w:val="22"/>
              </w:rPr>
              <w:t>Bureau Chief</w:t>
            </w:r>
          </w:p>
        </w:tc>
        <w:tc>
          <w:tcPr>
            <w:tcW w:w="3290" w:type="dxa"/>
          </w:tcPr>
          <w:p w:rsidR="00EA66AD" w:rsidRPr="00B75AAC" w:rsidRDefault="00EA66AD" w:rsidP="00EA66AD">
            <w:pPr>
              <w:tabs>
                <w:tab w:val="left" w:pos="630"/>
              </w:tabs>
              <w:spacing w:after="120"/>
              <w:rPr>
                <w:iCs/>
                <w:color w:val="000000"/>
                <w:sz w:val="22"/>
                <w:szCs w:val="22"/>
              </w:rPr>
            </w:pPr>
            <w:r>
              <w:rPr>
                <w:iCs/>
                <w:color w:val="000000"/>
                <w:sz w:val="22"/>
                <w:szCs w:val="22"/>
              </w:rPr>
              <w:t>Montana Department of Administration</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EA66AD" w:rsidP="00B97CF0">
            <w:pPr>
              <w:tabs>
                <w:tab w:val="left" w:pos="630"/>
              </w:tabs>
              <w:spacing w:after="120"/>
              <w:rPr>
                <w:iCs/>
                <w:color w:val="000000"/>
                <w:sz w:val="22"/>
                <w:szCs w:val="22"/>
              </w:rPr>
            </w:pPr>
            <w:r>
              <w:rPr>
                <w:iCs/>
                <w:color w:val="000000"/>
                <w:sz w:val="22"/>
                <w:szCs w:val="22"/>
              </w:rPr>
              <w:t>50</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EA66AD" w:rsidP="00B97CF0">
            <w:pPr>
              <w:tabs>
                <w:tab w:val="left" w:pos="630"/>
              </w:tabs>
              <w:spacing w:after="120"/>
              <w:rPr>
                <w:iCs/>
                <w:color w:val="000000"/>
                <w:sz w:val="22"/>
                <w:szCs w:val="22"/>
              </w:rPr>
            </w:pPr>
            <w:r>
              <w:rPr>
                <w:iCs/>
                <w:color w:val="000000"/>
                <w:sz w:val="22"/>
                <w:szCs w:val="22"/>
              </w:rPr>
              <w:t>Not Available (NA)</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EA66AD" w:rsidP="00B97CF0">
            <w:pPr>
              <w:tabs>
                <w:tab w:val="left" w:pos="630"/>
              </w:tabs>
              <w:spacing w:after="120"/>
              <w:rPr>
                <w:iCs/>
                <w:color w:val="000000"/>
                <w:sz w:val="22"/>
                <w:szCs w:val="22"/>
              </w:rPr>
            </w:pPr>
            <w:r>
              <w:rPr>
                <w:iCs/>
                <w:color w:val="000000"/>
                <w:sz w:val="22"/>
                <w:szCs w:val="22"/>
              </w:rPr>
              <w:t>50</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EA66AD" w:rsidP="003137A8">
            <w:pPr>
              <w:tabs>
                <w:tab w:val="left" w:pos="630"/>
              </w:tabs>
              <w:spacing w:after="120"/>
              <w:rPr>
                <w:iCs/>
                <w:color w:val="000000"/>
                <w:sz w:val="22"/>
                <w:szCs w:val="22"/>
              </w:rPr>
            </w:pPr>
            <w:r>
              <w:rPr>
                <w:iCs/>
                <w:color w:val="000000"/>
                <w:sz w:val="22"/>
                <w:szCs w:val="22"/>
              </w:rPr>
              <w:t>NA</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EA66AD" w:rsidP="003137A8">
            <w:pPr>
              <w:tabs>
                <w:tab w:val="left" w:pos="630"/>
              </w:tabs>
              <w:spacing w:after="120"/>
              <w:rPr>
                <w:iCs/>
                <w:color w:val="000000"/>
                <w:sz w:val="22"/>
                <w:szCs w:val="22"/>
              </w:rPr>
            </w:pPr>
            <w:r>
              <w:rPr>
                <w:iCs/>
                <w:color w:val="000000"/>
                <w:sz w:val="22"/>
                <w:szCs w:val="22"/>
              </w:rPr>
              <w:t>NA</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EA66AD" w:rsidP="00162296">
            <w:pPr>
              <w:spacing w:after="120"/>
              <w:jc w:val="center"/>
              <w:rPr>
                <w:iCs/>
                <w:color w:val="000000"/>
                <w:sz w:val="22"/>
                <w:szCs w:val="22"/>
              </w:rPr>
            </w:pPr>
            <w:r>
              <w:rPr>
                <w:iCs/>
                <w:color w:val="000000"/>
                <w:sz w:val="22"/>
                <w:szCs w:val="22"/>
              </w:rPr>
              <w:t>NA</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EA66AD" w:rsidP="00162296">
            <w:pPr>
              <w:spacing w:after="200" w:line="276" w:lineRule="auto"/>
              <w:rPr>
                <w:szCs w:val="22"/>
              </w:rPr>
            </w:pPr>
            <w:r>
              <w:rPr>
                <w:szCs w:val="22"/>
              </w:rPr>
              <w:t xml:space="preserve">Per Montana Code Annotated (MCA) Title 10, Chapter 4 the Montana Legislature has delegated the responsibility for hosting public safety answering points (PSAPs) to local government entities.  Local government entities are not required to report the total cost of providing 911 services to the </w:t>
            </w:r>
            <w:r w:rsidRPr="00902C48">
              <w:rPr>
                <w:szCs w:val="22"/>
              </w:rPr>
              <w:t>State of Montana</w:t>
            </w:r>
            <w:r>
              <w:rPr>
                <w:szCs w:val="22"/>
              </w:rPr>
              <w:t>.</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EA66AD" w:rsidP="00B75AAC">
            <w:pPr>
              <w:pStyle w:val="NoSpacing"/>
              <w:rPr>
                <w:rFonts w:ascii="Times New Roman" w:hAnsi="Times New Roman" w:cs="Times New Roman"/>
              </w:rPr>
            </w:pPr>
            <w:r>
              <w:rPr>
                <w:rFonts w:ascii="Times New Roman" w:hAnsi="Times New Roman" w:cs="Times New Roman"/>
              </w:rPr>
              <w:t>NA</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EA66AD" w:rsidP="00B75AAC">
            <w:pPr>
              <w:pStyle w:val="NoSpacing"/>
              <w:rPr>
                <w:rFonts w:ascii="Times New Roman" w:hAnsi="Times New Roman" w:cs="Times New Roman"/>
              </w:rPr>
            </w:pPr>
            <w:r>
              <w:rPr>
                <w:rFonts w:ascii="Times New Roman" w:hAnsi="Times New Roman" w:cs="Times New Roman"/>
              </w:rPr>
              <w:t>NA</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EA66AD" w:rsidP="00B75AAC">
            <w:pPr>
              <w:pStyle w:val="NoSpacing"/>
              <w:rPr>
                <w:rFonts w:ascii="Times New Roman" w:hAnsi="Times New Roman" w:cs="Times New Roman"/>
              </w:rPr>
            </w:pPr>
            <w:r>
              <w:rPr>
                <w:rFonts w:ascii="Times New Roman" w:hAnsi="Times New Roman" w:cs="Times New Roman"/>
              </w:rPr>
              <w:t>NA</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EA66AD" w:rsidP="00B75AAC">
            <w:pPr>
              <w:pStyle w:val="NoSpacing"/>
              <w:rPr>
                <w:rFonts w:ascii="Times New Roman" w:hAnsi="Times New Roman" w:cs="Times New Roman"/>
              </w:rPr>
            </w:pPr>
            <w:r>
              <w:rPr>
                <w:rFonts w:ascii="Times New Roman" w:hAnsi="Times New Roman" w:cs="Times New Roman"/>
              </w:rPr>
              <w:t>NA</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EA66AD" w:rsidP="00B75AAC">
            <w:pPr>
              <w:pStyle w:val="NoSpacing"/>
              <w:rPr>
                <w:rFonts w:ascii="Times New Roman" w:hAnsi="Times New Roman" w:cs="Times New Roman"/>
              </w:rPr>
            </w:pPr>
            <w:r>
              <w:rPr>
                <w:rFonts w:ascii="Times New Roman" w:hAnsi="Times New Roman" w:cs="Times New Roman"/>
              </w:rPr>
              <w:t>NA</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A66AD">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EA66AD">
        <w:rPr>
          <w:rFonts w:ascii="Times New Roman" w:hAnsi="Times New Roman" w:cs="Times New Roman"/>
          <w:b w:val="0"/>
          <w:noProof w:val="0"/>
          <w:sz w:val="22"/>
          <w:szCs w:val="22"/>
        </w:rPr>
        <w:instrText xml:space="preserve"> FORMCHECKBOX </w:instrText>
      </w:r>
      <w:r w:rsidR="00EA66AD">
        <w:rPr>
          <w:rFonts w:ascii="Times New Roman" w:hAnsi="Times New Roman" w:cs="Times New Roman"/>
          <w:b w:val="0"/>
          <w:noProof w:val="0"/>
          <w:sz w:val="22"/>
          <w:szCs w:val="22"/>
        </w:rPr>
      </w:r>
      <w:r w:rsidR="00EA66AD">
        <w:rPr>
          <w:rFonts w:ascii="Times New Roman" w:hAnsi="Times New Roman" w:cs="Times New Roman"/>
          <w:b w:val="0"/>
          <w:noProof w:val="0"/>
          <w:sz w:val="22"/>
          <w:szCs w:val="22"/>
        </w:rPr>
        <w:fldChar w:fldCharType="end"/>
      </w:r>
      <w:bookmarkEnd w:id="0"/>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EA66AD">
        <w:rPr>
          <w:rFonts w:ascii="Times New Roman" w:hAnsi="Times New Roman" w:cs="Times New Roman"/>
          <w:b w:val="0"/>
          <w:noProof w:val="0"/>
          <w:sz w:val="22"/>
          <w:szCs w:val="22"/>
        </w:rPr>
      </w:r>
      <w:r w:rsidR="00EA66AD">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EA66AD" w:rsidP="00904848">
            <w:pPr>
              <w:spacing w:after="120"/>
              <w:rPr>
                <w:sz w:val="22"/>
                <w:szCs w:val="22"/>
              </w:rPr>
            </w:pPr>
            <w:r w:rsidRPr="00E01975">
              <w:rPr>
                <w:sz w:val="22"/>
                <w:szCs w:val="22"/>
              </w:rPr>
              <w:t xml:space="preserve">Title 10, Chapter 4 </w:t>
            </w:r>
            <w:r>
              <w:rPr>
                <w:sz w:val="22"/>
                <w:szCs w:val="22"/>
              </w:rPr>
              <w:t>Montana Code Annotated (</w:t>
            </w:r>
            <w:r w:rsidRPr="00E01975">
              <w:rPr>
                <w:sz w:val="22"/>
                <w:szCs w:val="22"/>
              </w:rPr>
              <w:t>MCA</w:t>
            </w:r>
            <w:r>
              <w:rPr>
                <w:sz w:val="22"/>
                <w:szCs w:val="22"/>
              </w:rPr>
              <w:t>)</w:t>
            </w: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191F6A" w:rsidRPr="00B75AAC" w:rsidRDefault="00EA66AD" w:rsidP="00827360">
            <w:pPr>
              <w:tabs>
                <w:tab w:val="left" w:pos="630"/>
              </w:tabs>
              <w:spacing w:after="120"/>
              <w:rPr>
                <w:sz w:val="22"/>
                <w:szCs w:val="22"/>
              </w:rPr>
            </w:pPr>
            <w:r>
              <w:rPr>
                <w:sz w:val="22"/>
                <w:szCs w:val="22"/>
              </w:rPr>
              <w:t>NO</w:t>
            </w: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EA66AD">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EA66AD">
        <w:rPr>
          <w:rFonts w:ascii="Times New Roman" w:hAnsi="Times New Roman" w:cs="Times New Roman"/>
          <w:b w:val="0"/>
          <w:noProof w:val="0"/>
          <w:sz w:val="22"/>
          <w:szCs w:val="22"/>
        </w:rPr>
        <w:instrText xml:space="preserve"> FORMCHECKBOX </w:instrText>
      </w:r>
      <w:r w:rsidR="00EA66AD">
        <w:rPr>
          <w:rFonts w:ascii="Times New Roman" w:hAnsi="Times New Roman" w:cs="Times New Roman"/>
          <w:b w:val="0"/>
          <w:noProof w:val="0"/>
          <w:sz w:val="22"/>
          <w:szCs w:val="22"/>
        </w:rPr>
      </w:r>
      <w:r w:rsidR="00EA66AD">
        <w:rPr>
          <w:rFonts w:ascii="Times New Roman" w:hAnsi="Times New Roman" w:cs="Times New Roman"/>
          <w:b w:val="0"/>
          <w:noProof w:val="0"/>
          <w:sz w:val="22"/>
          <w:szCs w:val="22"/>
        </w:rPr>
        <w:fldChar w:fldCharType="end"/>
      </w:r>
      <w:bookmarkEnd w:id="1"/>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EA66AD">
        <w:rPr>
          <w:rFonts w:ascii="Times New Roman" w:hAnsi="Times New Roman" w:cs="Times New Roman"/>
          <w:b w:val="0"/>
          <w:noProof w:val="0"/>
          <w:sz w:val="22"/>
          <w:szCs w:val="22"/>
        </w:rPr>
      </w:r>
      <w:r w:rsidR="00EA66AD">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EA66AD">
        <w:rPr>
          <w:rFonts w:ascii="Times New Roman" w:hAnsi="Times New Roman" w:cs="Times New Roman"/>
          <w:b w:val="0"/>
          <w:noProof w:val="0"/>
          <w:sz w:val="22"/>
          <w:szCs w:val="22"/>
        </w:rPr>
      </w:r>
      <w:r w:rsidR="00EA66AD">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C769C3" w:rsidRPr="00B75AAC" w:rsidRDefault="00EA66AD" w:rsidP="00070322">
            <w:pPr>
              <w:spacing w:after="120"/>
              <w:rPr>
                <w:iCs/>
                <w:color w:val="000000"/>
                <w:sz w:val="22"/>
                <w:szCs w:val="22"/>
              </w:rPr>
            </w:pPr>
            <w:r w:rsidRPr="00EA66AD">
              <w:rPr>
                <w:iCs/>
                <w:color w:val="000000"/>
                <w:sz w:val="22"/>
                <w:szCs w:val="22"/>
              </w:rPr>
              <w:t>During the period January 1, 201</w:t>
            </w:r>
            <w:r>
              <w:rPr>
                <w:iCs/>
                <w:color w:val="000000"/>
                <w:sz w:val="22"/>
                <w:szCs w:val="22"/>
              </w:rPr>
              <w:t>8</w:t>
            </w:r>
            <w:r w:rsidRPr="00EA66AD">
              <w:rPr>
                <w:iCs/>
                <w:color w:val="000000"/>
                <w:sz w:val="22"/>
                <w:szCs w:val="22"/>
              </w:rPr>
              <w:t xml:space="preserve"> to</w:t>
            </w:r>
            <w:r>
              <w:rPr>
                <w:iCs/>
                <w:color w:val="000000"/>
                <w:sz w:val="22"/>
                <w:szCs w:val="22"/>
              </w:rPr>
              <w:t xml:space="preserve"> June 30, 2018</w:t>
            </w:r>
            <w:r w:rsidRPr="00EA66AD">
              <w:rPr>
                <w:iCs/>
                <w:color w:val="000000"/>
                <w:sz w:val="22"/>
                <w:szCs w:val="22"/>
              </w:rPr>
              <w:t>, per Title 10, Chapter 4 MCA, the State of Montana allocated and distributed 75% of the collected funds to local government entities that host primary PSAPs quarterly. 25% of the collected funds are available to wireless telecommunications providers for 9-1-1 cost recovery.</w:t>
            </w:r>
          </w:p>
          <w:p w:rsidR="00C769C3" w:rsidRPr="00B75AAC" w:rsidRDefault="00C769C3" w:rsidP="00070322">
            <w:pPr>
              <w:spacing w:after="120"/>
              <w:rPr>
                <w:iCs/>
                <w:color w:val="000000"/>
                <w:sz w:val="22"/>
                <w:szCs w:val="22"/>
              </w:rPr>
            </w:pPr>
          </w:p>
          <w:p w:rsidR="00191F6A" w:rsidRPr="00B75AAC" w:rsidRDefault="00EA66AD" w:rsidP="00070322">
            <w:pPr>
              <w:spacing w:after="120"/>
              <w:rPr>
                <w:iCs/>
                <w:color w:val="000000"/>
                <w:sz w:val="22"/>
                <w:szCs w:val="22"/>
              </w:rPr>
            </w:pPr>
            <w:r w:rsidRPr="00EA66AD">
              <w:rPr>
                <w:iCs/>
                <w:color w:val="000000"/>
                <w:sz w:val="22"/>
                <w:szCs w:val="22"/>
              </w:rPr>
              <w:t>During the period J</w:t>
            </w:r>
            <w:r>
              <w:rPr>
                <w:iCs/>
                <w:color w:val="000000"/>
                <w:sz w:val="22"/>
                <w:szCs w:val="22"/>
              </w:rPr>
              <w:t>uly</w:t>
            </w:r>
            <w:r w:rsidRPr="00EA66AD">
              <w:rPr>
                <w:iCs/>
                <w:color w:val="000000"/>
                <w:sz w:val="22"/>
                <w:szCs w:val="22"/>
              </w:rPr>
              <w:t xml:space="preserve"> 1, 201</w:t>
            </w:r>
            <w:r>
              <w:rPr>
                <w:iCs/>
                <w:color w:val="000000"/>
                <w:sz w:val="22"/>
                <w:szCs w:val="22"/>
              </w:rPr>
              <w:t>8</w:t>
            </w:r>
            <w:r w:rsidRPr="00EA66AD">
              <w:rPr>
                <w:iCs/>
                <w:color w:val="000000"/>
                <w:sz w:val="22"/>
                <w:szCs w:val="22"/>
              </w:rPr>
              <w:t xml:space="preserve"> to</w:t>
            </w:r>
            <w:r>
              <w:rPr>
                <w:iCs/>
                <w:color w:val="000000"/>
                <w:sz w:val="22"/>
                <w:szCs w:val="22"/>
              </w:rPr>
              <w:t xml:space="preserve"> December 31, 2018</w:t>
            </w:r>
            <w:r w:rsidRPr="00EA66AD">
              <w:rPr>
                <w:iCs/>
                <w:color w:val="000000"/>
                <w:sz w:val="22"/>
                <w:szCs w:val="22"/>
              </w:rPr>
              <w:t xml:space="preserve">, per Title 10, Chapter 4 MCA, the State of Montana allocated and distributed 75% of the collected funds to local government entities that host primary PSAPs quarterly. 25% of the collected funds are available to telecommunications providers </w:t>
            </w:r>
            <w:r>
              <w:rPr>
                <w:iCs/>
                <w:color w:val="000000"/>
                <w:sz w:val="22"/>
                <w:szCs w:val="22"/>
              </w:rPr>
              <w:t xml:space="preserve">and </w:t>
            </w:r>
            <w:r w:rsidRPr="00EA66AD">
              <w:rPr>
                <w:iCs/>
                <w:color w:val="000000"/>
                <w:sz w:val="22"/>
                <w:szCs w:val="22"/>
              </w:rPr>
              <w:t xml:space="preserve">local government entities that host primary PSAPs </w:t>
            </w:r>
            <w:r>
              <w:rPr>
                <w:iCs/>
                <w:color w:val="000000"/>
                <w:sz w:val="22"/>
                <w:szCs w:val="22"/>
              </w:rPr>
              <w:t xml:space="preserve">in the form of grant </w:t>
            </w:r>
            <w:r w:rsidRPr="00EA66AD">
              <w:rPr>
                <w:iCs/>
                <w:color w:val="000000"/>
                <w:sz w:val="22"/>
                <w:szCs w:val="22"/>
              </w:rPr>
              <w:t xml:space="preserve">for </w:t>
            </w:r>
            <w:r>
              <w:rPr>
                <w:iCs/>
                <w:color w:val="000000"/>
                <w:sz w:val="22"/>
                <w:szCs w:val="22"/>
              </w:rPr>
              <w:t xml:space="preserve">the support of </w:t>
            </w:r>
            <w:r w:rsidRPr="00EA66AD">
              <w:rPr>
                <w:iCs/>
                <w:color w:val="000000"/>
                <w:sz w:val="22"/>
                <w:szCs w:val="22"/>
              </w:rPr>
              <w:t xml:space="preserve">9-1-1 </w:t>
            </w:r>
            <w:r>
              <w:rPr>
                <w:iCs/>
                <w:color w:val="000000"/>
                <w:sz w:val="22"/>
                <w:szCs w:val="22"/>
              </w:rPr>
              <w:t>systems</w:t>
            </w:r>
            <w:r w:rsidRPr="00EA66AD">
              <w:rPr>
                <w:iCs/>
                <w:color w:val="000000"/>
                <w:sz w:val="22"/>
                <w:szCs w:val="22"/>
              </w:rPr>
              <w:t>.</w:t>
            </w: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EA66AD">
              <w:rPr>
                <w:b/>
                <w:sz w:val="22"/>
                <w:szCs w:val="22"/>
              </w:rPr>
            </w:r>
            <w:r w:rsidR="00EA66AD">
              <w:rPr>
                <w:b/>
                <w:sz w:val="22"/>
                <w:szCs w:val="22"/>
              </w:rPr>
              <w:fldChar w:fldCharType="separate"/>
            </w:r>
            <w:r w:rsidRPr="00B75AAC">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EA66AD">
              <w:rPr>
                <w:b/>
                <w:sz w:val="22"/>
                <w:szCs w:val="22"/>
              </w:rPr>
            </w:r>
            <w:r w:rsidR="00EA66AD">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EA66AD"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EA66AD">
              <w:rPr>
                <w:b/>
                <w:sz w:val="22"/>
                <w:szCs w:val="22"/>
              </w:rPr>
            </w:r>
            <w:r w:rsidR="00EA66AD">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904848" w:rsidRPr="00B75AAC" w:rsidRDefault="00EA66AD" w:rsidP="00070322">
            <w:pPr>
              <w:spacing w:before="120"/>
              <w:rPr>
                <w:sz w:val="22"/>
                <w:szCs w:val="22"/>
              </w:rPr>
            </w:pPr>
            <w:r w:rsidRPr="00EA66AD">
              <w:rPr>
                <w:sz w:val="22"/>
                <w:szCs w:val="22"/>
              </w:rPr>
              <w:t>Administrative Rules of Montana (ARM) Chapter 2, Subchapter 13 provides for allowable uses of distributed funds expended by local government entities that host primary PSAPs.</w:t>
            </w: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EA66AD">
        <w:rPr>
          <w:rFonts w:ascii="Times New Roman" w:hAnsi="Times New Roman" w:cs="Times New Roman"/>
          <w:b w:val="0"/>
          <w:noProof w:val="0"/>
          <w:sz w:val="22"/>
          <w:szCs w:val="22"/>
        </w:rPr>
      </w:r>
      <w:r w:rsidR="00EA66AD">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EA66AD">
        <w:rPr>
          <w:b/>
          <w:sz w:val="22"/>
          <w:szCs w:val="22"/>
        </w:rPr>
      </w:r>
      <w:r w:rsidR="00EA66AD">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A66AD" w:rsidP="00070322">
            <w:pPr>
              <w:spacing w:after="120"/>
              <w:rPr>
                <w:iCs/>
                <w:color w:val="000000"/>
                <w:sz w:val="22"/>
                <w:szCs w:val="22"/>
              </w:rPr>
            </w:pPr>
            <w:r w:rsidRPr="00EA66AD">
              <w:rPr>
                <w:iCs/>
                <w:color w:val="000000"/>
                <w:sz w:val="22"/>
                <w:szCs w:val="22"/>
              </w:rPr>
              <w:t>Administrative Rules of Montana (ARM) Chapter 2, Subchapter 13</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C769C3" w:rsidRPr="00B75AAC" w:rsidRDefault="00C769C3" w:rsidP="00070322">
            <w:pPr>
              <w:spacing w:after="120"/>
              <w:rPr>
                <w:iCs/>
                <w:color w:val="000000"/>
                <w:sz w:val="22"/>
                <w:szCs w:val="22"/>
              </w:rPr>
            </w:pPr>
          </w:p>
          <w:p w:rsidR="004C073E" w:rsidRPr="00B75AAC" w:rsidRDefault="00EA66AD" w:rsidP="00070322">
            <w:pPr>
              <w:spacing w:after="120"/>
              <w:rPr>
                <w:iCs/>
                <w:color w:val="000000"/>
                <w:sz w:val="22"/>
                <w:szCs w:val="22"/>
              </w:rPr>
            </w:pPr>
            <w:r w:rsidRPr="00EA66AD">
              <w:rPr>
                <w:iCs/>
                <w:color w:val="000000"/>
                <w:sz w:val="22"/>
                <w:szCs w:val="22"/>
              </w:rPr>
              <w:t>Per Title 10, Chapter 4 MCA, all funds collected and distributed by the State of Montana that are expended by telecommunications providers or local government entities that host primary PSAPs are expended for 9-1-1 purposes</w:t>
            </w:r>
            <w:r>
              <w:rPr>
                <w:iCs/>
                <w:color w:val="000000"/>
                <w:sz w:val="22"/>
                <w:szCs w:val="22"/>
              </w:rPr>
              <w:t>.</w:t>
            </w: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EA66AD"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EA66AD">
              <w:rPr>
                <w:b/>
                <w:sz w:val="22"/>
                <w:szCs w:val="22"/>
              </w:rPr>
            </w:r>
            <w:r w:rsidR="00EA66AD">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EA66A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EA66AD">
              <w:rPr>
                <w:b/>
                <w:sz w:val="22"/>
                <w:szCs w:val="22"/>
              </w:rPr>
            </w:r>
            <w:r w:rsidR="00EA66AD">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EA66A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EA66AD">
              <w:rPr>
                <w:b/>
                <w:sz w:val="22"/>
                <w:szCs w:val="22"/>
              </w:rPr>
            </w:r>
            <w:r w:rsidR="00EA66AD">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EA66A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EA66AD">
              <w:rPr>
                <w:b/>
                <w:sz w:val="22"/>
                <w:szCs w:val="22"/>
              </w:rPr>
            </w:r>
            <w:r w:rsidR="00EA66AD">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EA66A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EA66AD">
              <w:rPr>
                <w:b/>
                <w:sz w:val="22"/>
                <w:szCs w:val="22"/>
              </w:rPr>
            </w:r>
            <w:r w:rsidR="00EA66AD">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EA66A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EA66AD">
              <w:rPr>
                <w:b/>
                <w:sz w:val="22"/>
                <w:szCs w:val="22"/>
              </w:rPr>
            </w:r>
            <w:r w:rsidR="00EA66AD">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EA66AD"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EA66AD">
              <w:rPr>
                <w:b/>
                <w:sz w:val="22"/>
                <w:szCs w:val="22"/>
              </w:rPr>
            </w:r>
            <w:r w:rsidR="00EA66AD">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EA66A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EA66AD">
              <w:rPr>
                <w:b/>
                <w:sz w:val="22"/>
                <w:szCs w:val="22"/>
              </w:rPr>
            </w:r>
            <w:r w:rsidR="00EA66AD">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EA66A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EA66AD">
              <w:rPr>
                <w:b/>
                <w:sz w:val="22"/>
                <w:szCs w:val="22"/>
              </w:rPr>
            </w:r>
            <w:r w:rsidR="00EA66AD">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CA3414"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EA66AD">
              <w:rPr>
                <w:b/>
                <w:sz w:val="22"/>
                <w:szCs w:val="22"/>
              </w:rPr>
            </w:r>
            <w:r w:rsidR="00EA66AD">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rsidTr="00070322">
        <w:tc>
          <w:tcPr>
            <w:tcW w:w="9576" w:type="dxa"/>
            <w:gridSpan w:val="4"/>
            <w:vAlign w:val="center"/>
          </w:tcPr>
          <w:p w:rsidR="00334B05" w:rsidRPr="00CA3414" w:rsidRDefault="00CA3414" w:rsidP="00CA3414">
            <w:pPr>
              <w:rPr>
                <w:sz w:val="22"/>
                <w:szCs w:val="22"/>
              </w:rPr>
            </w:pPr>
            <w:r>
              <w:rPr>
                <w:sz w:val="22"/>
                <w:szCs w:val="22"/>
              </w:rPr>
              <w:lastRenderedPageBreak/>
              <w:t>No grants were awarded during this reporting period.</w:t>
            </w: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A3414" w:rsidRPr="00B75AAC" w:rsidTr="00070322">
        <w:trPr>
          <w:jc w:val="center"/>
        </w:trPr>
        <w:tc>
          <w:tcPr>
            <w:tcW w:w="2218" w:type="dxa"/>
            <w:vAlign w:val="center"/>
          </w:tcPr>
          <w:p w:rsidR="00CA3414" w:rsidRPr="00B75AAC" w:rsidRDefault="00CA3414" w:rsidP="00CA3414">
            <w:pPr>
              <w:spacing w:after="120"/>
              <w:jc w:val="center"/>
              <w:rPr>
                <w:iCs/>
                <w:color w:val="000000"/>
                <w:sz w:val="22"/>
                <w:szCs w:val="22"/>
              </w:rPr>
            </w:pPr>
            <w:r w:rsidRPr="00B75AAC">
              <w:rPr>
                <w:iCs/>
                <w:color w:val="000000"/>
                <w:sz w:val="22"/>
                <w:szCs w:val="22"/>
              </w:rPr>
              <w:t>Other</w:t>
            </w:r>
          </w:p>
        </w:tc>
        <w:tc>
          <w:tcPr>
            <w:tcW w:w="2397" w:type="dxa"/>
          </w:tcPr>
          <w:p w:rsidR="00CA3414" w:rsidRPr="00B75AAC" w:rsidRDefault="00CA3414" w:rsidP="00CA3414">
            <w:pPr>
              <w:spacing w:after="120"/>
              <w:rPr>
                <w:iCs/>
                <w:color w:val="000000"/>
                <w:sz w:val="22"/>
                <w:szCs w:val="22"/>
              </w:rPr>
            </w:pPr>
            <w:r>
              <w:rPr>
                <w:iCs/>
                <w:color w:val="000000"/>
                <w:sz w:val="22"/>
                <w:szCs w:val="22"/>
              </w:rPr>
              <w:t>$1.00 per subscriber line per month</w:t>
            </w:r>
          </w:p>
        </w:tc>
        <w:tc>
          <w:tcPr>
            <w:tcW w:w="3960" w:type="dxa"/>
          </w:tcPr>
          <w:p w:rsidR="00CA3414" w:rsidRPr="00B75AAC" w:rsidRDefault="00CA3414" w:rsidP="00CA3414">
            <w:pPr>
              <w:spacing w:after="120"/>
              <w:rPr>
                <w:iCs/>
                <w:color w:val="000000"/>
                <w:sz w:val="22"/>
                <w:szCs w:val="22"/>
              </w:rPr>
            </w:pPr>
            <w:r>
              <w:rPr>
                <w:iCs/>
                <w:color w:val="000000"/>
                <w:sz w:val="22"/>
                <w:szCs w:val="22"/>
              </w:rPr>
              <w:t>State of Montana</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Voice Over Internet Protocol</w:t>
            </w:r>
            <w:r w:rsidR="00B45EB9">
              <w:rPr>
                <w:iCs/>
                <w:color w:val="000000"/>
                <w:sz w:val="22"/>
                <w:szCs w:val="22"/>
              </w:rPr>
              <w:t xml:space="preserve"> (VoIP)</w:t>
            </w:r>
          </w:p>
        </w:tc>
        <w:tc>
          <w:tcPr>
            <w:tcW w:w="3324" w:type="dxa"/>
            <w:vAlign w:val="center"/>
          </w:tcPr>
          <w:p w:rsidR="000410A2" w:rsidRPr="00B75AAC" w:rsidRDefault="000410A2" w:rsidP="00070322">
            <w:pPr>
              <w:spacing w:after="120"/>
              <w:jc w:val="center"/>
              <w:rPr>
                <w:iCs/>
                <w:color w:val="000000"/>
                <w:sz w:val="22"/>
                <w:szCs w:val="22"/>
              </w:rPr>
            </w:pPr>
          </w:p>
        </w:tc>
      </w:tr>
      <w:tr w:rsidR="00CA3414" w:rsidRPr="00B75AAC" w:rsidTr="000410A2">
        <w:trPr>
          <w:jc w:val="center"/>
        </w:trPr>
        <w:tc>
          <w:tcPr>
            <w:tcW w:w="2133" w:type="dxa"/>
            <w:shd w:val="clear" w:color="auto" w:fill="auto"/>
            <w:vAlign w:val="center"/>
          </w:tcPr>
          <w:p w:rsidR="00CA3414" w:rsidRPr="000410A2" w:rsidRDefault="00CA3414" w:rsidP="00CA3414">
            <w:pPr>
              <w:spacing w:after="120"/>
              <w:jc w:val="center"/>
              <w:rPr>
                <w:iCs/>
                <w:color w:val="000000"/>
                <w:sz w:val="22"/>
                <w:szCs w:val="22"/>
              </w:rPr>
            </w:pPr>
            <w:r w:rsidRPr="000410A2">
              <w:rPr>
                <w:iCs/>
                <w:color w:val="000000"/>
                <w:sz w:val="22"/>
                <w:szCs w:val="22"/>
              </w:rPr>
              <w:t>Other</w:t>
            </w:r>
          </w:p>
        </w:tc>
        <w:tc>
          <w:tcPr>
            <w:tcW w:w="3324" w:type="dxa"/>
            <w:vAlign w:val="center"/>
          </w:tcPr>
          <w:p w:rsidR="00CA3414" w:rsidRPr="00B75AAC" w:rsidRDefault="00CA3414" w:rsidP="00CA3414">
            <w:pPr>
              <w:spacing w:after="120"/>
              <w:jc w:val="center"/>
              <w:rPr>
                <w:iCs/>
                <w:color w:val="000000"/>
                <w:sz w:val="22"/>
                <w:szCs w:val="22"/>
              </w:rPr>
            </w:pPr>
            <w:r>
              <w:rPr>
                <w:iCs/>
                <w:color w:val="000000"/>
                <w:sz w:val="22"/>
                <w:szCs w:val="22"/>
              </w:rPr>
              <w:t>Approximately $13.0 Million</w:t>
            </w:r>
          </w:p>
        </w:tc>
      </w:tr>
      <w:tr w:rsidR="00CA3414" w:rsidRPr="00B75AAC" w:rsidTr="000410A2">
        <w:trPr>
          <w:jc w:val="center"/>
        </w:trPr>
        <w:tc>
          <w:tcPr>
            <w:tcW w:w="2133" w:type="dxa"/>
            <w:shd w:val="clear" w:color="auto" w:fill="D9D9D9" w:themeFill="background1" w:themeFillShade="D9"/>
            <w:vAlign w:val="center"/>
          </w:tcPr>
          <w:p w:rsidR="00CA3414" w:rsidRDefault="00CA3414" w:rsidP="00CA3414">
            <w:pPr>
              <w:spacing w:after="120"/>
              <w:jc w:val="center"/>
              <w:rPr>
                <w:b/>
                <w:iCs/>
                <w:color w:val="000000"/>
                <w:sz w:val="22"/>
                <w:szCs w:val="22"/>
              </w:rPr>
            </w:pPr>
            <w:r>
              <w:rPr>
                <w:b/>
                <w:iCs/>
                <w:color w:val="000000"/>
                <w:sz w:val="22"/>
                <w:szCs w:val="22"/>
              </w:rPr>
              <w:t>Total</w:t>
            </w:r>
          </w:p>
        </w:tc>
        <w:tc>
          <w:tcPr>
            <w:tcW w:w="3324" w:type="dxa"/>
            <w:vAlign w:val="center"/>
          </w:tcPr>
          <w:p w:rsidR="00CA3414" w:rsidRPr="00B75AAC" w:rsidRDefault="00CA3414" w:rsidP="00CA3414">
            <w:pPr>
              <w:spacing w:after="120"/>
              <w:jc w:val="center"/>
              <w:rPr>
                <w:iCs/>
                <w:color w:val="000000"/>
                <w:sz w:val="22"/>
                <w:szCs w:val="22"/>
              </w:rPr>
            </w:pPr>
            <w:r>
              <w:rPr>
                <w:iCs/>
                <w:color w:val="000000"/>
                <w:sz w:val="22"/>
                <w:szCs w:val="22"/>
              </w:rPr>
              <w:t>Approximately $13.0 Million</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070322" w:rsidP="00070322">
            <w:pPr>
              <w:pStyle w:val="BodyText"/>
              <w:rPr>
                <w:rFonts w:ascii="Times New Roman" w:hAnsi="Times New Roman" w:cs="Times New Roman"/>
                <w:szCs w:val="22"/>
              </w:rPr>
            </w:pP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A66AD">
              <w:rPr>
                <w:rFonts w:ascii="Times New Roman" w:hAnsi="Times New Roman" w:cs="Times New Roman"/>
                <w:b/>
              </w:rPr>
            </w:r>
            <w:r w:rsidR="00EA66AD">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CA3414"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CA3414">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CA3414" w:rsidRPr="00B75AAC" w:rsidTr="00CA3414">
        <w:trPr>
          <w:trHeight w:val="530"/>
          <w:jc w:val="center"/>
        </w:trPr>
        <w:tc>
          <w:tcPr>
            <w:tcW w:w="7074" w:type="dxa"/>
            <w:tcBorders>
              <w:top w:val="single" w:sz="4" w:space="0" w:color="auto"/>
              <w:bottom w:val="single" w:sz="4" w:space="0" w:color="auto"/>
              <w:right w:val="single" w:sz="4" w:space="0" w:color="auto"/>
            </w:tcBorders>
          </w:tcPr>
          <w:p w:rsidR="00CA3414" w:rsidRPr="00B75AAC" w:rsidRDefault="00CA3414" w:rsidP="00CA3414">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CA3414" w:rsidRPr="00B75AAC" w:rsidRDefault="00CA3414" w:rsidP="00CA3414">
            <w:pPr>
              <w:pStyle w:val="BodyText"/>
              <w:rPr>
                <w:rFonts w:ascii="Times New Roman" w:hAnsi="Times New Roman" w:cs="Times New Roman"/>
              </w:rPr>
            </w:pPr>
            <w:r>
              <w:rPr>
                <w:rFonts w:ascii="Times New Roman" w:hAnsi="Times New Roman" w:cs="Times New Roman"/>
              </w:rPr>
              <w:t>NA</w:t>
            </w:r>
          </w:p>
        </w:tc>
      </w:tr>
      <w:tr w:rsidR="00CA3414" w:rsidRPr="00B75AAC" w:rsidTr="00CA3414">
        <w:trPr>
          <w:trHeight w:val="674"/>
          <w:jc w:val="center"/>
        </w:trPr>
        <w:tc>
          <w:tcPr>
            <w:tcW w:w="7074" w:type="dxa"/>
            <w:tcBorders>
              <w:top w:val="single" w:sz="4" w:space="0" w:color="auto"/>
              <w:bottom w:val="single" w:sz="4" w:space="0" w:color="auto"/>
              <w:right w:val="single" w:sz="4" w:space="0" w:color="auto"/>
            </w:tcBorders>
          </w:tcPr>
          <w:p w:rsidR="00CA3414" w:rsidRPr="00B75AAC" w:rsidRDefault="00CA3414" w:rsidP="00CA3414">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CA3414" w:rsidRPr="00B75AAC" w:rsidRDefault="00CA3414" w:rsidP="00CA3414">
            <w:pPr>
              <w:pStyle w:val="BodyText"/>
              <w:rPr>
                <w:rFonts w:ascii="Times New Roman" w:hAnsi="Times New Roman" w:cs="Times New Roman"/>
              </w:rPr>
            </w:pPr>
            <w:r>
              <w:rPr>
                <w:rFonts w:ascii="Times New Roman" w:hAnsi="Times New Roman" w:cs="Times New Roman"/>
              </w:rPr>
              <w:t>NA</w:t>
            </w:r>
          </w:p>
        </w:tc>
      </w:tr>
      <w:tr w:rsidR="00CA3414" w:rsidRPr="00B75AAC" w:rsidTr="00CA3414">
        <w:trPr>
          <w:trHeight w:val="638"/>
          <w:jc w:val="center"/>
        </w:trPr>
        <w:tc>
          <w:tcPr>
            <w:tcW w:w="7074" w:type="dxa"/>
            <w:tcBorders>
              <w:top w:val="single" w:sz="4" w:space="0" w:color="auto"/>
              <w:right w:val="single" w:sz="4" w:space="0" w:color="auto"/>
            </w:tcBorders>
          </w:tcPr>
          <w:p w:rsidR="00CA3414" w:rsidRPr="00B75AAC" w:rsidRDefault="00CA3414" w:rsidP="00CA3414">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CA3414" w:rsidRPr="00B75AAC" w:rsidRDefault="00CA3414" w:rsidP="00CA3414">
            <w:pPr>
              <w:pStyle w:val="BodyText"/>
              <w:rPr>
                <w:rFonts w:ascii="Times New Roman" w:hAnsi="Times New Roman" w:cs="Times New Roman"/>
              </w:rPr>
            </w:pPr>
            <w:r>
              <w:rPr>
                <w:rFonts w:ascii="Times New Roman" w:hAnsi="Times New Roman" w:cs="Times New Roman"/>
              </w:rPr>
              <w:t>NA</w:t>
            </w:r>
          </w:p>
        </w:tc>
      </w:tr>
      <w:tr w:rsidR="00CA3414" w:rsidRPr="00B75AAC" w:rsidTr="00CA3414">
        <w:trPr>
          <w:trHeight w:val="432"/>
          <w:jc w:val="center"/>
        </w:trPr>
        <w:tc>
          <w:tcPr>
            <w:tcW w:w="7074" w:type="dxa"/>
            <w:tcBorders>
              <w:bottom w:val="single" w:sz="4" w:space="0" w:color="auto"/>
              <w:right w:val="single" w:sz="4" w:space="0" w:color="auto"/>
            </w:tcBorders>
          </w:tcPr>
          <w:p w:rsidR="00CA3414" w:rsidRPr="00B75AAC" w:rsidRDefault="00CA3414" w:rsidP="00CA3414">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CA3414" w:rsidRPr="00B75AAC" w:rsidRDefault="00CA3414" w:rsidP="00CA3414">
            <w:pPr>
              <w:pStyle w:val="BodyText"/>
              <w:rPr>
                <w:rFonts w:ascii="Times New Roman" w:hAnsi="Times New Roman" w:cs="Times New Roman"/>
              </w:rPr>
            </w:pPr>
            <w:r>
              <w:rPr>
                <w:rFonts w:ascii="Times New Roman" w:hAnsi="Times New Roman" w:cs="Times New Roman"/>
              </w:rPr>
              <w:t>NA</w:t>
            </w:r>
          </w:p>
        </w:tc>
      </w:tr>
      <w:tr w:rsidR="00CA3414" w:rsidRPr="00B75AAC" w:rsidTr="00CA3414">
        <w:trPr>
          <w:trHeight w:val="602"/>
          <w:jc w:val="center"/>
        </w:trPr>
        <w:tc>
          <w:tcPr>
            <w:tcW w:w="7074" w:type="dxa"/>
            <w:tcBorders>
              <w:top w:val="single" w:sz="4" w:space="0" w:color="auto"/>
              <w:bottom w:val="single" w:sz="4" w:space="0" w:color="auto"/>
              <w:right w:val="single" w:sz="4" w:space="0" w:color="auto"/>
            </w:tcBorders>
          </w:tcPr>
          <w:p w:rsidR="00CA3414" w:rsidRPr="00B75AAC" w:rsidRDefault="00CA3414" w:rsidP="00CA3414">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CA3414" w:rsidRPr="00B75AAC" w:rsidRDefault="00CA3414" w:rsidP="00CA3414">
            <w:pPr>
              <w:pStyle w:val="BodyText"/>
              <w:rPr>
                <w:rFonts w:ascii="Times New Roman" w:hAnsi="Times New Roman" w:cs="Times New Roman"/>
              </w:rPr>
            </w:pPr>
            <w:r>
              <w:rPr>
                <w:rFonts w:ascii="Times New Roman" w:hAnsi="Times New Roman" w:cs="Times New Roman"/>
              </w:rPr>
              <w:t>NA</w:t>
            </w:r>
          </w:p>
        </w:tc>
      </w:tr>
      <w:tr w:rsidR="00CA3414" w:rsidRPr="00B75AAC" w:rsidTr="00CA3414">
        <w:trPr>
          <w:trHeight w:val="557"/>
          <w:jc w:val="center"/>
        </w:trPr>
        <w:tc>
          <w:tcPr>
            <w:tcW w:w="7074" w:type="dxa"/>
            <w:tcBorders>
              <w:top w:val="single" w:sz="4" w:space="0" w:color="auto"/>
              <w:bottom w:val="single" w:sz="4" w:space="0" w:color="auto"/>
              <w:right w:val="single" w:sz="4" w:space="0" w:color="auto"/>
            </w:tcBorders>
          </w:tcPr>
          <w:p w:rsidR="00CA3414" w:rsidRPr="00B75AAC" w:rsidRDefault="00CA3414" w:rsidP="00CA3414">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CA3414" w:rsidRPr="00B75AAC" w:rsidRDefault="00CA3414" w:rsidP="00CA3414">
            <w:pPr>
              <w:pStyle w:val="BodyText"/>
              <w:rPr>
                <w:rFonts w:ascii="Times New Roman" w:hAnsi="Times New Roman" w:cs="Times New Roman"/>
              </w:rPr>
            </w:pPr>
            <w:r>
              <w:rPr>
                <w:rFonts w:ascii="Times New Roman" w:hAnsi="Times New Roman" w:cs="Times New Roman"/>
              </w:rPr>
              <w:t>NA</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CA341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A66AD">
              <w:rPr>
                <w:rFonts w:ascii="Times New Roman" w:hAnsi="Times New Roman" w:cs="Times New Roman"/>
                <w:b/>
              </w:rPr>
            </w:r>
            <w:r w:rsidR="00EA66AD">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CA341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A66AD">
              <w:rPr>
                <w:rFonts w:ascii="Times New Roman" w:hAnsi="Times New Roman" w:cs="Times New Roman"/>
                <w:b/>
              </w:rPr>
            </w:r>
            <w:r w:rsidR="00EA66AD">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CA3414" w:rsidP="00162296">
            <w:pPr>
              <w:spacing w:before="120"/>
              <w:rPr>
                <w:sz w:val="22"/>
                <w:szCs w:val="22"/>
              </w:rPr>
            </w:pPr>
            <w:r w:rsidRPr="002332B4">
              <w:rPr>
                <w:iCs/>
                <w:color w:val="000000"/>
                <w:sz w:val="22"/>
                <w:szCs w:val="22"/>
              </w:rPr>
              <w:t>Title 10, Chapter 4 MCA</w:t>
            </w:r>
            <w:r>
              <w:rPr>
                <w:iCs/>
                <w:color w:val="000000"/>
                <w:sz w:val="22"/>
                <w:szCs w:val="22"/>
              </w:rPr>
              <w:t xml:space="preserve"> and </w:t>
            </w:r>
            <w:r w:rsidRPr="003557A0">
              <w:rPr>
                <w:iCs/>
                <w:color w:val="000000"/>
                <w:sz w:val="22"/>
                <w:szCs w:val="22"/>
              </w:rPr>
              <w:t>ARM Chapter 2, Subchapter 13</w:t>
            </w:r>
            <w:r>
              <w:rPr>
                <w:iCs/>
                <w:color w:val="000000"/>
                <w:sz w:val="22"/>
                <w:szCs w:val="22"/>
              </w:rPr>
              <w:t xml:space="preserve"> requires monitoring of the expenditure of funds by local government entities that host primary PSAPs. No corrective actions were identified or undertaken.</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CA341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A66AD">
              <w:rPr>
                <w:rFonts w:ascii="Times New Roman" w:hAnsi="Times New Roman" w:cs="Times New Roman"/>
                <w:b/>
              </w:rPr>
            </w:r>
            <w:r w:rsidR="00EA66AD">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CA3414" w:rsidP="00162296">
            <w:pPr>
              <w:spacing w:before="120"/>
              <w:rPr>
                <w:sz w:val="22"/>
                <w:szCs w:val="22"/>
              </w:rPr>
            </w:pPr>
            <w:r>
              <w:rPr>
                <w:sz w:val="22"/>
                <w:szCs w:val="22"/>
              </w:rPr>
              <w:lastRenderedPageBreak/>
              <w:t>NA</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CA3414"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A66AD">
              <w:rPr>
                <w:rFonts w:ascii="Times New Roman" w:hAnsi="Times New Roman" w:cs="Times New Roman"/>
                <w:b/>
              </w:rPr>
            </w:r>
            <w:r w:rsidR="00EA66AD">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CA3414" w:rsidP="00827360">
            <w:pPr>
              <w:spacing w:before="120"/>
              <w:rPr>
                <w:sz w:val="22"/>
                <w:szCs w:val="22"/>
              </w:rPr>
            </w:pPr>
            <w:r w:rsidRPr="002332B4">
              <w:rPr>
                <w:iCs/>
                <w:color w:val="000000"/>
                <w:sz w:val="22"/>
                <w:szCs w:val="22"/>
              </w:rPr>
              <w:t>Title 10, Chapter 4 MCA</w:t>
            </w:r>
            <w:r>
              <w:rPr>
                <w:iCs/>
                <w:color w:val="000000"/>
                <w:sz w:val="22"/>
                <w:szCs w:val="22"/>
              </w:rPr>
              <w:t xml:space="preserve"> and </w:t>
            </w:r>
            <w:r w:rsidRPr="003557A0">
              <w:rPr>
                <w:iCs/>
                <w:color w:val="000000"/>
                <w:sz w:val="22"/>
                <w:szCs w:val="22"/>
              </w:rPr>
              <w:t>ARM Chapter 2, Subchapter 13</w:t>
            </w: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EA66AD">
              <w:rPr>
                <w:rFonts w:ascii="Times New Roman" w:hAnsi="Times New Roman" w:cs="Times New Roman"/>
                <w:b/>
                <w:szCs w:val="22"/>
              </w:rPr>
            </w:r>
            <w:r w:rsidR="00EA66AD">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CA3414"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91F6A"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lastRenderedPageBreak/>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A66AD">
              <w:rPr>
                <w:rFonts w:ascii="Times New Roman" w:hAnsi="Times New Roman" w:cs="Times New Roman"/>
                <w:b/>
              </w:rPr>
            </w:r>
            <w:r w:rsidR="00EA66AD">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CA3414"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A66AD">
              <w:rPr>
                <w:rFonts w:ascii="Times New Roman" w:hAnsi="Times New Roman" w:cs="Times New Roman"/>
                <w:b/>
              </w:rPr>
            </w:r>
            <w:r w:rsidR="00EA66A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A66AD">
              <w:rPr>
                <w:rFonts w:ascii="Times New Roman" w:hAnsi="Times New Roman" w:cs="Times New Roman"/>
                <w:b/>
              </w:rPr>
            </w:r>
            <w:r w:rsidR="00EA66AD">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A66AD">
              <w:rPr>
                <w:rFonts w:ascii="Times New Roman" w:hAnsi="Times New Roman" w:cs="Times New Roman"/>
                <w:b/>
              </w:rPr>
            </w:r>
            <w:r w:rsidR="00EA66AD">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CA3414"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A66AD">
              <w:rPr>
                <w:rFonts w:ascii="Times New Roman" w:hAnsi="Times New Roman" w:cs="Times New Roman"/>
                <w:b/>
              </w:rPr>
            </w:r>
            <w:r w:rsidR="00EA66A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A66AD">
              <w:rPr>
                <w:rFonts w:ascii="Times New Roman" w:hAnsi="Times New Roman" w:cs="Times New Roman"/>
                <w:b/>
              </w:rPr>
            </w:r>
            <w:r w:rsidR="00EA66AD">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A66AD">
              <w:rPr>
                <w:rFonts w:ascii="Times New Roman" w:hAnsi="Times New Roman" w:cs="Times New Roman"/>
                <w:b/>
              </w:rPr>
            </w:r>
            <w:r w:rsidR="00EA66AD">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CA3414"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A66AD">
              <w:rPr>
                <w:rFonts w:ascii="Times New Roman" w:hAnsi="Times New Roman" w:cs="Times New Roman"/>
                <w:b/>
              </w:rPr>
            </w:r>
            <w:r w:rsidR="00EA66A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A66AD">
              <w:rPr>
                <w:rFonts w:ascii="Times New Roman" w:hAnsi="Times New Roman" w:cs="Times New Roman"/>
                <w:b/>
              </w:rPr>
            </w:r>
            <w:r w:rsidR="00EA66AD">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A66AD">
              <w:rPr>
                <w:rFonts w:ascii="Times New Roman" w:hAnsi="Times New Roman" w:cs="Times New Roman"/>
                <w:b/>
              </w:rPr>
            </w:r>
            <w:r w:rsidR="00EA66A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A66AD">
              <w:rPr>
                <w:rFonts w:ascii="Times New Roman" w:hAnsi="Times New Roman" w:cs="Times New Roman"/>
                <w:b/>
              </w:rPr>
            </w:r>
            <w:r w:rsidR="00EA66AD">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A66AD">
              <w:rPr>
                <w:rFonts w:ascii="Times New Roman" w:hAnsi="Times New Roman" w:cs="Times New Roman"/>
                <w:b/>
              </w:rPr>
            </w:r>
            <w:r w:rsidR="00EA66A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A66AD">
              <w:rPr>
                <w:rFonts w:ascii="Times New Roman" w:hAnsi="Times New Roman" w:cs="Times New Roman"/>
                <w:b/>
              </w:rPr>
            </w:r>
            <w:r w:rsidR="00EA66AD">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CA3414" w:rsidP="001419C8">
            <w:pPr>
              <w:spacing w:after="120"/>
              <w:rPr>
                <w:iCs/>
                <w:color w:val="000000"/>
                <w:sz w:val="22"/>
                <w:szCs w:val="22"/>
              </w:rPr>
            </w:pPr>
            <w:r>
              <w:rPr>
                <w:iCs/>
                <w:color w:val="000000"/>
                <w:sz w:val="22"/>
                <w:szCs w:val="22"/>
              </w:rPr>
              <w:t>NA</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CA3414" w:rsidP="001419C8">
            <w:pPr>
              <w:spacing w:after="120"/>
              <w:rPr>
                <w:iCs/>
                <w:color w:val="000000"/>
                <w:sz w:val="22"/>
                <w:szCs w:val="22"/>
              </w:rPr>
            </w:pPr>
            <w:r>
              <w:rPr>
                <w:iCs/>
                <w:color w:val="000000"/>
                <w:sz w:val="22"/>
                <w:szCs w:val="22"/>
              </w:rPr>
              <w:t>NA</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CA3414" w:rsidP="001419C8">
            <w:pPr>
              <w:spacing w:after="120"/>
              <w:rPr>
                <w:iCs/>
                <w:color w:val="000000"/>
                <w:sz w:val="22"/>
                <w:szCs w:val="22"/>
              </w:rPr>
            </w:pPr>
            <w:r>
              <w:rPr>
                <w:iCs/>
                <w:color w:val="000000"/>
                <w:sz w:val="22"/>
                <w:szCs w:val="22"/>
              </w:rPr>
              <w:t>NA</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EA66AD">
              <w:rPr>
                <w:b/>
                <w:iCs/>
                <w:color w:val="000000"/>
                <w:sz w:val="22"/>
                <w:szCs w:val="22"/>
              </w:rPr>
            </w:r>
            <w:r w:rsidR="00EA66AD">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CA3414"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Pr>
                <w:b/>
                <w:iCs/>
                <w:color w:val="000000"/>
                <w:sz w:val="22"/>
                <w:szCs w:val="22"/>
              </w:rPr>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CA3414" w:rsidP="00F87B4F">
            <w:pPr>
              <w:spacing w:after="120"/>
              <w:ind w:left="360"/>
              <w:rPr>
                <w:iCs/>
                <w:color w:val="000000"/>
                <w:sz w:val="22"/>
                <w:szCs w:val="22"/>
              </w:rPr>
            </w:pPr>
            <w:r>
              <w:rPr>
                <w:iCs/>
                <w:color w:val="000000"/>
                <w:sz w:val="22"/>
                <w:szCs w:val="22"/>
              </w:rPr>
              <w:t>NA</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EA66AD">
              <w:rPr>
                <w:b/>
                <w:sz w:val="22"/>
                <w:szCs w:val="22"/>
              </w:rPr>
            </w:r>
            <w:r w:rsidR="00EA66AD">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EA66AD">
              <w:rPr>
                <w:b/>
                <w:sz w:val="22"/>
                <w:szCs w:val="22"/>
              </w:rPr>
            </w:r>
            <w:r w:rsidR="00EA66AD">
              <w:rPr>
                <w:b/>
                <w:sz w:val="22"/>
                <w:szCs w:val="22"/>
              </w:rPr>
              <w:fldChar w:fldCharType="separate"/>
            </w:r>
            <w:r w:rsidRPr="00B75AAC">
              <w:rPr>
                <w:b/>
                <w:sz w:val="22"/>
                <w:szCs w:val="22"/>
              </w:rPr>
              <w:fldChar w:fldCharType="end"/>
            </w:r>
          </w:p>
        </w:tc>
        <w:tc>
          <w:tcPr>
            <w:tcW w:w="1250" w:type="dxa"/>
            <w:vAlign w:val="center"/>
          </w:tcPr>
          <w:p w:rsidR="00B73517" w:rsidRPr="00B75AAC" w:rsidRDefault="00CA3414"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CA3414" w:rsidRDefault="00CA3414" w:rsidP="00F87B4F">
            <w:pPr>
              <w:spacing w:line="360" w:lineRule="auto"/>
              <w:rPr>
                <w:sz w:val="22"/>
                <w:szCs w:val="22"/>
              </w:rPr>
            </w:pPr>
          </w:p>
          <w:p w:rsidR="00191F6A" w:rsidRPr="00B75AAC" w:rsidRDefault="00CA3414" w:rsidP="00F87B4F">
            <w:pPr>
              <w:spacing w:line="360" w:lineRule="auto"/>
              <w:rPr>
                <w:sz w:val="22"/>
                <w:szCs w:val="22"/>
              </w:rPr>
            </w:pPr>
            <w:bookmarkStart w:id="2" w:name="_GoBack"/>
            <w:bookmarkEnd w:id="2"/>
            <w:r>
              <w:rPr>
                <w:sz w:val="22"/>
                <w:szCs w:val="22"/>
              </w:rPr>
              <w:t>NA</w:t>
            </w: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6AD" w:rsidRDefault="00EA66AD" w:rsidP="003C5278">
      <w:r>
        <w:separator/>
      </w:r>
    </w:p>
  </w:endnote>
  <w:endnote w:type="continuationSeparator" w:id="0">
    <w:p w:rsidR="00EA66AD" w:rsidRDefault="00EA66AD"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6AD" w:rsidRDefault="00EA66AD">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6AD" w:rsidRDefault="00EA66AD" w:rsidP="003C5278">
      <w:r>
        <w:separator/>
      </w:r>
    </w:p>
  </w:footnote>
  <w:footnote w:type="continuationSeparator" w:id="0">
    <w:p w:rsidR="00EA66AD" w:rsidRDefault="00EA66AD" w:rsidP="003C5278">
      <w:r>
        <w:continuationSeparator/>
      </w:r>
    </w:p>
  </w:footnote>
  <w:footnote w:id="1">
    <w:p w:rsidR="00EA66AD" w:rsidRPr="00003A91" w:rsidRDefault="00EA66AD"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EA66AD" w:rsidRPr="00554172" w:rsidRDefault="00EA66AD"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6AD" w:rsidRDefault="00EA66AD"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19336591" r:id="rId2"/>
      </w:object>
    </w:r>
    <w:r>
      <w:rPr>
        <w:rFonts w:ascii="CG Times (W1)" w:hAnsi="CG Times (W1)"/>
        <w:sz w:val="28"/>
      </w:rPr>
      <w:t>Federal Communications Commission</w:t>
    </w:r>
  </w:p>
  <w:p w:rsidR="00EA66AD" w:rsidRDefault="00EA66AD" w:rsidP="003C5278">
    <w:pPr>
      <w:jc w:val="center"/>
    </w:pPr>
    <w:r>
      <w:rPr>
        <w:rFonts w:ascii="CG Times (W1)" w:hAnsi="CG Times (W1)"/>
        <w:sz w:val="28"/>
      </w:rPr>
      <w:t>Washington, D.C. 20554</w:t>
    </w:r>
  </w:p>
  <w:p w:rsidR="00EA66AD" w:rsidRDefault="00EA6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804F5"/>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257CE"/>
    <w:rsid w:val="00736FC7"/>
    <w:rsid w:val="00762723"/>
    <w:rsid w:val="00777511"/>
    <w:rsid w:val="007E7627"/>
    <w:rsid w:val="00810905"/>
    <w:rsid w:val="00816CED"/>
    <w:rsid w:val="00817778"/>
    <w:rsid w:val="00820EB7"/>
    <w:rsid w:val="00827360"/>
    <w:rsid w:val="00836C52"/>
    <w:rsid w:val="0084759A"/>
    <w:rsid w:val="0085464A"/>
    <w:rsid w:val="00877B92"/>
    <w:rsid w:val="00884898"/>
    <w:rsid w:val="008A6BCF"/>
    <w:rsid w:val="008B5EDB"/>
    <w:rsid w:val="008C2193"/>
    <w:rsid w:val="008E53B0"/>
    <w:rsid w:val="00904848"/>
    <w:rsid w:val="00931B30"/>
    <w:rsid w:val="00932706"/>
    <w:rsid w:val="009477C6"/>
    <w:rsid w:val="00952C55"/>
    <w:rsid w:val="0095570D"/>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90ED6"/>
    <w:rsid w:val="00C96EE6"/>
    <w:rsid w:val="00CA3414"/>
    <w:rsid w:val="00CC03A7"/>
    <w:rsid w:val="00CD0F2B"/>
    <w:rsid w:val="00CD515C"/>
    <w:rsid w:val="00CF1212"/>
    <w:rsid w:val="00D02B3C"/>
    <w:rsid w:val="00D1778E"/>
    <w:rsid w:val="00D959C0"/>
    <w:rsid w:val="00DD2B8D"/>
    <w:rsid w:val="00DE076F"/>
    <w:rsid w:val="00DE4F51"/>
    <w:rsid w:val="00DE7E87"/>
    <w:rsid w:val="00E325BA"/>
    <w:rsid w:val="00E46C63"/>
    <w:rsid w:val="00E47E39"/>
    <w:rsid w:val="00E76AC0"/>
    <w:rsid w:val="00E8074D"/>
    <w:rsid w:val="00E844F9"/>
    <w:rsid w:val="00E915D8"/>
    <w:rsid w:val="00EA66AD"/>
    <w:rsid w:val="00EB6819"/>
    <w:rsid w:val="00EC2173"/>
    <w:rsid w:val="00EC4D58"/>
    <w:rsid w:val="00EC5A0E"/>
    <w:rsid w:val="00EC7DB2"/>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C106B1"/>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07365-E7C8-4C7E-A668-C8889EEE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Ness, Quinn</cp:lastModifiedBy>
  <cp:revision>2</cp:revision>
  <cp:lastPrinted>2014-12-15T16:40:00Z</cp:lastPrinted>
  <dcterms:created xsi:type="dcterms:W3CDTF">2019-05-14T16:57:00Z</dcterms:created>
  <dcterms:modified xsi:type="dcterms:W3CDTF">2019-05-14T16:57:00Z</dcterms:modified>
</cp:coreProperties>
</file>