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3F" w:rsidRPr="00DB643F" w:rsidRDefault="00DB643F" w:rsidP="00DB643F">
      <w:pPr>
        <w:spacing w:after="0" w:line="240" w:lineRule="auto"/>
        <w:jc w:val="center"/>
        <w:rPr>
          <w:b/>
          <w:bCs/>
          <w:iCs/>
          <w:caps/>
          <w:sz w:val="24"/>
          <w:szCs w:val="24"/>
          <w:u w:val="single"/>
        </w:rPr>
      </w:pPr>
      <w:bookmarkStart w:id="0" w:name="_GoBack"/>
      <w:bookmarkEnd w:id="0"/>
      <w:r w:rsidRPr="00DB643F">
        <w:rPr>
          <w:b/>
          <w:bCs/>
          <w:iCs/>
          <w:caps/>
          <w:sz w:val="24"/>
          <w:szCs w:val="24"/>
          <w:u w:val="single"/>
        </w:rPr>
        <w:t>BDAC Removing State and Local Regulatory Barriers Working Group</w:t>
      </w:r>
    </w:p>
    <w:p w:rsidR="00DB643F" w:rsidRDefault="00DB643F" w:rsidP="00756B01">
      <w:pPr>
        <w:rPr>
          <w:b/>
        </w:rPr>
      </w:pPr>
    </w:p>
    <w:p w:rsidR="00756B01" w:rsidRPr="00756B01" w:rsidRDefault="00756B01" w:rsidP="00DB643F">
      <w:pPr>
        <w:jc w:val="center"/>
        <w:rPr>
          <w:b/>
        </w:rPr>
      </w:pPr>
    </w:p>
    <w:tbl>
      <w:tblPr>
        <w:tblStyle w:val="TableGrid"/>
        <w:tblW w:w="0" w:type="auto"/>
        <w:jc w:val="center"/>
        <w:tblLook w:val="04A0" w:firstRow="1" w:lastRow="0" w:firstColumn="1" w:lastColumn="0" w:noHBand="0" w:noVBand="1"/>
      </w:tblPr>
      <w:tblGrid>
        <w:gridCol w:w="7176"/>
      </w:tblGrid>
      <w:tr w:rsidR="00756B01" w:rsidRPr="00756B01" w:rsidTr="002E53BC">
        <w:trPr>
          <w:jc w:val="center"/>
        </w:trPr>
        <w:tc>
          <w:tcPr>
            <w:tcW w:w="7176" w:type="dxa"/>
            <w:shd w:val="pct15" w:color="auto" w:fill="auto"/>
          </w:tcPr>
          <w:p w:rsidR="00756B01" w:rsidRPr="00756B01" w:rsidRDefault="00B103FB" w:rsidP="00301D40">
            <w:pPr>
              <w:spacing w:after="200" w:line="276" w:lineRule="auto"/>
              <w:jc w:val="center"/>
              <w:rPr>
                <w:b/>
              </w:rPr>
            </w:pPr>
            <w:r>
              <w:rPr>
                <w:b/>
              </w:rPr>
              <w:t>RECOMMENDATIONS FOR DISCUSSION</w:t>
            </w:r>
          </w:p>
        </w:tc>
      </w:tr>
      <w:tr w:rsidR="00756B01" w:rsidRPr="00756B01" w:rsidTr="002E53BC">
        <w:trPr>
          <w:jc w:val="center"/>
        </w:trPr>
        <w:tc>
          <w:tcPr>
            <w:tcW w:w="7176" w:type="dxa"/>
          </w:tcPr>
          <w:p w:rsidR="00756B01" w:rsidRPr="00756B01" w:rsidRDefault="00756B01" w:rsidP="007E2238">
            <w:pPr>
              <w:spacing w:after="200"/>
            </w:pPr>
            <w:r w:rsidRPr="00756B01">
              <w:t>The FCC should work with localities (perhaps through national organizations like NCSL, NLC, US</w:t>
            </w:r>
            <w:r w:rsidR="007E2238">
              <w:t>CM) to collaboratively develop a</w:t>
            </w:r>
            <w:r w:rsidRPr="00756B01">
              <w:t>n optional default agreement that has standardized terms and conditions.</w:t>
            </w:r>
          </w:p>
        </w:tc>
      </w:tr>
      <w:tr w:rsidR="00756B01" w:rsidRPr="00756B01" w:rsidTr="002E53BC">
        <w:trPr>
          <w:jc w:val="center"/>
        </w:trPr>
        <w:tc>
          <w:tcPr>
            <w:tcW w:w="7176" w:type="dxa"/>
          </w:tcPr>
          <w:p w:rsidR="00756B01" w:rsidRPr="00756B01" w:rsidRDefault="00756B01" w:rsidP="007E2238">
            <w:pPr>
              <w:spacing w:after="200"/>
            </w:pPr>
            <w:r w:rsidRPr="00756B01">
              <w:t>The FCC should provide guidance on what constitutes a fee that is excessive and/or duplicative, and that therefore is not “fair and reasonable.”</w:t>
            </w:r>
          </w:p>
        </w:tc>
      </w:tr>
      <w:tr w:rsidR="00756B01" w:rsidRPr="00756B01" w:rsidTr="002E53BC">
        <w:trPr>
          <w:jc w:val="center"/>
        </w:trPr>
        <w:tc>
          <w:tcPr>
            <w:tcW w:w="7176" w:type="dxa"/>
          </w:tcPr>
          <w:p w:rsidR="00756B01" w:rsidRPr="00756B01" w:rsidRDefault="00756B01" w:rsidP="007E2238">
            <w:pPr>
              <w:spacing w:after="200"/>
            </w:pPr>
            <w:r w:rsidRPr="00756B01">
              <w:t>The FCC should work, either on its own or via the BDAC and with municipal stakeholders, to standardize the application process to the extent possible, recognizing that one size cannot necessarily fit all communities</w:t>
            </w:r>
            <w:r w:rsidR="00B74FBA">
              <w:t>.</w:t>
            </w:r>
          </w:p>
        </w:tc>
      </w:tr>
    </w:tbl>
    <w:p w:rsidR="00756B01" w:rsidRPr="00756B01" w:rsidRDefault="00756B01" w:rsidP="00756B01"/>
    <w:p w:rsidR="006D7A4D" w:rsidRDefault="00F91870"/>
    <w:sectPr w:rsidR="006D7A4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DE" w:rsidRDefault="000676DE" w:rsidP="007E2238">
      <w:pPr>
        <w:spacing w:after="0" w:line="240" w:lineRule="auto"/>
      </w:pPr>
      <w:r>
        <w:separator/>
      </w:r>
    </w:p>
  </w:endnote>
  <w:endnote w:type="continuationSeparator" w:id="0">
    <w:p w:rsidR="000676DE" w:rsidRDefault="000676DE" w:rsidP="007E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59" w:rsidRDefault="004E6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D40" w:rsidRDefault="004E675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w:t>
    </w:r>
    <w:r w:rsidR="00301D40">
      <w:rPr>
        <w:rFonts w:asciiTheme="majorHAnsi" w:eastAsiaTheme="majorEastAsia" w:hAnsiTheme="majorHAnsi" w:cstheme="majorBidi"/>
      </w:rPr>
      <w:t xml:space="preserve"> 3, 2017</w:t>
    </w:r>
    <w:r w:rsidR="00301D40">
      <w:rPr>
        <w:rFonts w:asciiTheme="majorHAnsi" w:eastAsiaTheme="majorEastAsia" w:hAnsiTheme="majorHAnsi" w:cstheme="majorBidi"/>
      </w:rPr>
      <w:ptab w:relativeTo="margin" w:alignment="right" w:leader="none"/>
    </w:r>
    <w:r w:rsidR="00301D40">
      <w:rPr>
        <w:rFonts w:asciiTheme="majorHAnsi" w:eastAsiaTheme="majorEastAsia" w:hAnsiTheme="majorHAnsi" w:cstheme="majorBidi"/>
      </w:rPr>
      <w:t xml:space="preserve">Page </w:t>
    </w:r>
    <w:r w:rsidR="00301D40">
      <w:rPr>
        <w:rFonts w:eastAsiaTheme="minorEastAsia"/>
      </w:rPr>
      <w:fldChar w:fldCharType="begin"/>
    </w:r>
    <w:r w:rsidR="00301D40">
      <w:instrText xml:space="preserve"> PAGE   \* MERGEFORMAT </w:instrText>
    </w:r>
    <w:r w:rsidR="00301D40">
      <w:rPr>
        <w:rFonts w:eastAsiaTheme="minorEastAsia"/>
      </w:rPr>
      <w:fldChar w:fldCharType="separate"/>
    </w:r>
    <w:r w:rsidR="00F91870" w:rsidRPr="00F91870">
      <w:rPr>
        <w:rFonts w:asciiTheme="majorHAnsi" w:eastAsiaTheme="majorEastAsia" w:hAnsiTheme="majorHAnsi" w:cstheme="majorBidi"/>
        <w:noProof/>
      </w:rPr>
      <w:t>1</w:t>
    </w:r>
    <w:r w:rsidR="00301D40">
      <w:rPr>
        <w:rFonts w:asciiTheme="majorHAnsi" w:eastAsiaTheme="majorEastAsia" w:hAnsiTheme="majorHAnsi" w:cstheme="majorBidi"/>
        <w:noProof/>
      </w:rPr>
      <w:fldChar w:fldCharType="end"/>
    </w:r>
    <w:r w:rsidR="00301D40">
      <w:rPr>
        <w:rFonts w:asciiTheme="majorHAnsi" w:eastAsiaTheme="majorEastAsia" w:hAnsiTheme="majorHAnsi" w:cstheme="majorBidi"/>
        <w:noProof/>
      </w:rPr>
      <w:t xml:space="preserve"> of 1</w:t>
    </w:r>
  </w:p>
  <w:p w:rsidR="007E2238" w:rsidRDefault="007E22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59" w:rsidRDefault="004E6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DE" w:rsidRDefault="000676DE" w:rsidP="007E2238">
      <w:pPr>
        <w:spacing w:after="0" w:line="240" w:lineRule="auto"/>
      </w:pPr>
      <w:r>
        <w:separator/>
      </w:r>
    </w:p>
  </w:footnote>
  <w:footnote w:type="continuationSeparator" w:id="0">
    <w:p w:rsidR="000676DE" w:rsidRDefault="000676DE" w:rsidP="007E2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59" w:rsidRDefault="004E6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59" w:rsidRDefault="004E67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759" w:rsidRDefault="004E67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01"/>
    <w:rsid w:val="000676DE"/>
    <w:rsid w:val="0019351A"/>
    <w:rsid w:val="002F0393"/>
    <w:rsid w:val="00301D40"/>
    <w:rsid w:val="0034114F"/>
    <w:rsid w:val="004E6759"/>
    <w:rsid w:val="00756B01"/>
    <w:rsid w:val="007E2238"/>
    <w:rsid w:val="00B103FB"/>
    <w:rsid w:val="00B74FBA"/>
    <w:rsid w:val="00DB643F"/>
    <w:rsid w:val="00F9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6515D1-696E-4936-B9A3-C8CB394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6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22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238"/>
  </w:style>
  <w:style w:type="paragraph" w:styleId="Footer">
    <w:name w:val="footer"/>
    <w:basedOn w:val="Normal"/>
    <w:link w:val="FooterChar"/>
    <w:uiPriority w:val="99"/>
    <w:unhideWhenUsed/>
    <w:rsid w:val="007E2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38"/>
  </w:style>
  <w:style w:type="paragraph" w:styleId="BalloonText">
    <w:name w:val="Balloon Text"/>
    <w:basedOn w:val="Normal"/>
    <w:link w:val="BalloonTextChar"/>
    <w:uiPriority w:val="99"/>
    <w:semiHidden/>
    <w:unhideWhenUsed/>
    <w:rsid w:val="00301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DeBroux, Robert J.</dc:creator>
  <cp:lastModifiedBy>Brian Hurley</cp:lastModifiedBy>
  <cp:revision>2</cp:revision>
  <cp:lastPrinted>2017-10-31T20:37:00Z</cp:lastPrinted>
  <dcterms:created xsi:type="dcterms:W3CDTF">2017-11-07T23:31:00Z</dcterms:created>
  <dcterms:modified xsi:type="dcterms:W3CDTF">2017-11-07T23:31:00Z</dcterms:modified>
</cp:coreProperties>
</file>